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80CA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AAE0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7CFD6A" w14:textId="08D75AE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57A1E" w:rsidRPr="00957A1E">
        <w:rPr>
          <w:rFonts w:ascii="Corbel" w:hAnsi="Corbel"/>
          <w:b/>
          <w:smallCaps/>
          <w:sz w:val="24"/>
          <w:szCs w:val="24"/>
        </w:rPr>
        <w:t>2021-2023</w:t>
      </w:r>
    </w:p>
    <w:p w14:paraId="7212B946" w14:textId="48C66A8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57A1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35AB69A" w14:textId="1FF3F56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57A1E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>R</w:t>
      </w:r>
      <w:r w:rsidR="004970DD">
        <w:rPr>
          <w:rFonts w:ascii="Corbel" w:hAnsi="Corbel"/>
          <w:sz w:val="20"/>
          <w:szCs w:val="20"/>
        </w:rPr>
        <w:t xml:space="preserve">ok akademicki </w:t>
      </w:r>
      <w:r w:rsidR="00957A1E" w:rsidRPr="00957A1E">
        <w:rPr>
          <w:rFonts w:ascii="Corbel" w:hAnsi="Corbel"/>
          <w:sz w:val="20"/>
          <w:szCs w:val="20"/>
        </w:rPr>
        <w:t>2021/2022</w:t>
      </w:r>
    </w:p>
    <w:p w14:paraId="5A1C1B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E54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CCA2706" w14:textId="77777777" w:rsidTr="00B819C8">
        <w:tc>
          <w:tcPr>
            <w:tcW w:w="2694" w:type="dxa"/>
            <w:vAlign w:val="center"/>
          </w:tcPr>
          <w:p w14:paraId="54D3E3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CBE983" w14:textId="77777777" w:rsidR="0085747A" w:rsidRPr="009C54AE" w:rsidRDefault="00536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Zróżnicowanie społeczne</w:t>
            </w:r>
          </w:p>
        </w:tc>
      </w:tr>
      <w:tr w:rsidR="0085747A" w:rsidRPr="009C54AE" w14:paraId="245B5F98" w14:textId="77777777" w:rsidTr="00B819C8">
        <w:tc>
          <w:tcPr>
            <w:tcW w:w="2694" w:type="dxa"/>
            <w:vAlign w:val="center"/>
          </w:tcPr>
          <w:p w14:paraId="6247E2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ABF9F9E" w14:textId="77777777" w:rsidR="0085747A" w:rsidRPr="009C54AE" w:rsidRDefault="00B7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[1]O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631A095" w14:textId="77777777" w:rsidTr="00B819C8">
        <w:tc>
          <w:tcPr>
            <w:tcW w:w="2694" w:type="dxa"/>
            <w:vAlign w:val="center"/>
          </w:tcPr>
          <w:p w14:paraId="606F12F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37C29C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D9C43A" w14:textId="77777777" w:rsidTr="00B819C8">
        <w:tc>
          <w:tcPr>
            <w:tcW w:w="2694" w:type="dxa"/>
            <w:vAlign w:val="center"/>
          </w:tcPr>
          <w:p w14:paraId="08EA39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B2F7D1" w14:textId="3D7592F8" w:rsidR="0085747A" w:rsidRPr="009C54AE" w:rsidRDefault="00696A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A9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D76FF5" w14:textId="77777777" w:rsidTr="00B819C8">
        <w:tc>
          <w:tcPr>
            <w:tcW w:w="2694" w:type="dxa"/>
            <w:vAlign w:val="center"/>
          </w:tcPr>
          <w:p w14:paraId="75499A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8C12C" w14:textId="77777777" w:rsidR="0085747A" w:rsidRPr="009C54AE" w:rsidRDefault="00B559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40FE130" w14:textId="77777777" w:rsidTr="00B819C8">
        <w:tc>
          <w:tcPr>
            <w:tcW w:w="2694" w:type="dxa"/>
            <w:vAlign w:val="center"/>
          </w:tcPr>
          <w:p w14:paraId="40EEBB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00C98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4A95977" w14:textId="77777777" w:rsidTr="00B819C8">
        <w:tc>
          <w:tcPr>
            <w:tcW w:w="2694" w:type="dxa"/>
            <w:vAlign w:val="center"/>
          </w:tcPr>
          <w:p w14:paraId="403EAA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157153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A2B541" w14:textId="77777777" w:rsidTr="00B819C8">
        <w:tc>
          <w:tcPr>
            <w:tcW w:w="2694" w:type="dxa"/>
            <w:vAlign w:val="center"/>
          </w:tcPr>
          <w:p w14:paraId="5FD9F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9906B2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EADAC25" w14:textId="77777777" w:rsidTr="00B819C8">
        <w:tc>
          <w:tcPr>
            <w:tcW w:w="2694" w:type="dxa"/>
            <w:vAlign w:val="center"/>
          </w:tcPr>
          <w:p w14:paraId="4A1049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D6A610" w14:textId="21A822F4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1,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9C54AE" w14:paraId="75C0CE2B" w14:textId="77777777" w:rsidTr="00B819C8">
        <w:tc>
          <w:tcPr>
            <w:tcW w:w="2694" w:type="dxa"/>
            <w:vAlign w:val="center"/>
          </w:tcPr>
          <w:p w14:paraId="47B1FC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3E293D" w14:textId="77777777" w:rsidR="0085747A" w:rsidRPr="009C54AE" w:rsidRDefault="003D4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586A923B" w14:textId="77777777" w:rsidTr="00B819C8">
        <w:tc>
          <w:tcPr>
            <w:tcW w:w="2694" w:type="dxa"/>
            <w:vAlign w:val="center"/>
          </w:tcPr>
          <w:p w14:paraId="00B22C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6CA45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2A5D195" w14:textId="77777777" w:rsidTr="00B819C8">
        <w:tc>
          <w:tcPr>
            <w:tcW w:w="2694" w:type="dxa"/>
            <w:vAlign w:val="center"/>
          </w:tcPr>
          <w:p w14:paraId="0B78C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4D403A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09831C5A" w14:textId="77777777" w:rsidTr="00B819C8">
        <w:tc>
          <w:tcPr>
            <w:tcW w:w="2694" w:type="dxa"/>
            <w:vAlign w:val="center"/>
          </w:tcPr>
          <w:p w14:paraId="7E65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20B316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05E3558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5401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BD97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5C86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0127C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62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E357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BA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0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58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E2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1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5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F4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B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39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8505E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DA01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0792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3027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0E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7A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F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1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A9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68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1008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13F76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A0F7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4FC2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B3D35" w14:textId="77777777" w:rsidR="0085747A" w:rsidRPr="009C54AE" w:rsidRDefault="004970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D9811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E2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31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7A8F8E" w14:textId="77777777" w:rsidR="009C54AE" w:rsidRPr="00596CDD" w:rsidRDefault="00CA7EC6" w:rsidP="00596CD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596CDD">
        <w:rPr>
          <w:rFonts w:ascii="Corbel" w:hAnsi="Corbel"/>
          <w:sz w:val="24"/>
          <w:szCs w:val="24"/>
        </w:rPr>
        <w:t>Egzamin i z</w:t>
      </w:r>
      <w:r w:rsidR="004970DD" w:rsidRPr="00596CDD">
        <w:rPr>
          <w:rFonts w:ascii="Corbel" w:hAnsi="Corbel"/>
          <w:sz w:val="24"/>
          <w:szCs w:val="24"/>
        </w:rPr>
        <w:t>aliczenie z oceną</w:t>
      </w:r>
    </w:p>
    <w:p w14:paraId="51E206F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102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276844" w14:textId="77777777" w:rsidTr="00745302">
        <w:tc>
          <w:tcPr>
            <w:tcW w:w="9670" w:type="dxa"/>
          </w:tcPr>
          <w:p w14:paraId="5E3B9B23" w14:textId="77777777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  <w:p w14:paraId="2FBB653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D7DE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97B1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43E7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0901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6405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511C" w:rsidRPr="009C54AE" w14:paraId="26187247" w14:textId="77777777" w:rsidTr="000E511C">
        <w:tc>
          <w:tcPr>
            <w:tcW w:w="851" w:type="dxa"/>
            <w:vAlign w:val="center"/>
          </w:tcPr>
          <w:p w14:paraId="075E8D71" w14:textId="77777777" w:rsidR="000E511C" w:rsidRPr="009C54AE" w:rsidRDefault="000E51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64E0FF" w14:textId="77777777" w:rsidR="000E511C" w:rsidRPr="005F5DFF" w:rsidRDefault="00DB6021" w:rsidP="00127E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znaczeniem</w:t>
            </w:r>
            <w:r w:rsidR="000E511C" w:rsidRPr="005F5DF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59E0">
              <w:rPr>
                <w:rFonts w:ascii="Corbel" w:hAnsi="Corbel"/>
                <w:b w:val="0"/>
                <w:sz w:val="24"/>
                <w:szCs w:val="24"/>
              </w:rPr>
              <w:t xml:space="preserve">zróżnicowania i </w:t>
            </w:r>
            <w:r w:rsidR="000E511C" w:rsidRPr="005F5DFF">
              <w:rPr>
                <w:rFonts w:ascii="Corbel" w:hAnsi="Corbel"/>
                <w:b w:val="0"/>
                <w:sz w:val="24"/>
                <w:szCs w:val="24"/>
              </w:rPr>
              <w:t>nierówności społecznych.</w:t>
            </w:r>
          </w:p>
        </w:tc>
      </w:tr>
      <w:tr w:rsidR="000E511C" w:rsidRPr="009C54AE" w14:paraId="683C42D9" w14:textId="77777777" w:rsidTr="000E511C">
        <w:tc>
          <w:tcPr>
            <w:tcW w:w="851" w:type="dxa"/>
            <w:vAlign w:val="center"/>
          </w:tcPr>
          <w:p w14:paraId="12E4C6E4" w14:textId="77777777" w:rsidR="000E511C" w:rsidRPr="009C54AE" w:rsidRDefault="000E511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DAEDC09" w14:textId="09CFEE10" w:rsidR="000E511C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Wzbudzenie zainteresowania </w:t>
            </w:r>
            <w:r w:rsidR="000E511C" w:rsidRPr="00E7060E">
              <w:rPr>
                <w:rFonts w:ascii="Corbel" w:hAnsi="Corbel"/>
                <w:sz w:val="24"/>
                <w:szCs w:val="24"/>
              </w:rPr>
              <w:t>problematyką zróżnicowania na płaszczyźnie ekonomicznej, społecznej, politycznej i kulturowej.</w:t>
            </w:r>
          </w:p>
        </w:tc>
      </w:tr>
      <w:tr w:rsidR="000E511C" w:rsidRPr="009C54AE" w14:paraId="70ED2804" w14:textId="77777777" w:rsidTr="000E511C">
        <w:tc>
          <w:tcPr>
            <w:tcW w:w="851" w:type="dxa"/>
            <w:vAlign w:val="center"/>
          </w:tcPr>
          <w:p w14:paraId="6ADD6927" w14:textId="77777777" w:rsidR="000E511C" w:rsidRPr="009C54AE" w:rsidRDefault="000E51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4B17F3B4" w14:textId="77777777" w:rsidR="000E511C" w:rsidRPr="005F5DFF" w:rsidRDefault="000E511C" w:rsidP="00127E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DFF">
              <w:rPr>
                <w:rFonts w:ascii="Corbel" w:hAnsi="Corbel"/>
                <w:b w:val="0"/>
                <w:sz w:val="24"/>
                <w:szCs w:val="24"/>
              </w:rPr>
              <w:t xml:space="preserve">Przybliżenie studentom konsekwencji pauperyzacji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społecznej</w:t>
            </w:r>
            <w:r w:rsidR="00DB6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52503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CD03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CD3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D0C58E8" w14:textId="77777777" w:rsidTr="0071620A">
        <w:tc>
          <w:tcPr>
            <w:tcW w:w="1701" w:type="dxa"/>
            <w:vAlign w:val="center"/>
          </w:tcPr>
          <w:p w14:paraId="447C15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5348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1D53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060E" w:rsidRPr="009C54AE" w14:paraId="2423EF15" w14:textId="77777777" w:rsidTr="005E6E85">
        <w:tc>
          <w:tcPr>
            <w:tcW w:w="1701" w:type="dxa"/>
          </w:tcPr>
          <w:p w14:paraId="3DBBB6A4" w14:textId="77777777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21A37A" w14:textId="5B6193BE" w:rsidR="00E7060E" w:rsidRPr="009C54A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terminologię socjologiczną z zakresu nierówności społecznych. </w:t>
            </w:r>
          </w:p>
        </w:tc>
        <w:tc>
          <w:tcPr>
            <w:tcW w:w="1873" w:type="dxa"/>
          </w:tcPr>
          <w:p w14:paraId="3D84A111" w14:textId="11384831" w:rsidR="00E7060E" w:rsidRPr="009C54A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E7060E" w:rsidRPr="009C54AE" w14:paraId="2F2F63E4" w14:textId="77777777" w:rsidTr="005E6E85">
        <w:tc>
          <w:tcPr>
            <w:tcW w:w="1701" w:type="dxa"/>
          </w:tcPr>
          <w:p w14:paraId="1197AD4F" w14:textId="77777777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9EB35F" w14:textId="21418678" w:rsidR="00E7060E" w:rsidRPr="009C54A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różne rodzaje struktur i instytucji społecznych zajmujące się nierównościami społecznymi.</w:t>
            </w:r>
          </w:p>
        </w:tc>
        <w:tc>
          <w:tcPr>
            <w:tcW w:w="1873" w:type="dxa"/>
          </w:tcPr>
          <w:p w14:paraId="14A5941A" w14:textId="4BA8C9F1" w:rsidR="00E7060E" w:rsidRPr="009C54A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E7060E" w:rsidRPr="009C54AE" w14:paraId="360EF0B7" w14:textId="77777777" w:rsidTr="005E6E85">
        <w:tc>
          <w:tcPr>
            <w:tcW w:w="1701" w:type="dxa"/>
          </w:tcPr>
          <w:p w14:paraId="722AB725" w14:textId="7B0EE4B5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10717" w14:textId="44D8BC9A" w:rsidR="00E7060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rozwiązuje konkretne zadania dotyczące nierówności społecznych z zastosowaniem systemów normatywnych oraz wybranych norm i reguł. </w:t>
            </w:r>
          </w:p>
        </w:tc>
        <w:tc>
          <w:tcPr>
            <w:tcW w:w="1873" w:type="dxa"/>
          </w:tcPr>
          <w:p w14:paraId="3B469C54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1EE8195C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9F8E9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7060E" w:rsidRPr="009C54AE" w14:paraId="5C30B289" w14:textId="77777777" w:rsidTr="005E6E85">
        <w:tc>
          <w:tcPr>
            <w:tcW w:w="1701" w:type="dxa"/>
          </w:tcPr>
          <w:p w14:paraId="244CB427" w14:textId="0E2AD307" w:rsidR="00E7060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DA81077" w14:textId="57B2F84F" w:rsidR="00E7060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przewodzić i pracować w grupie oraz jest gotów do równego traktowania jej członków.</w:t>
            </w:r>
          </w:p>
        </w:tc>
        <w:tc>
          <w:tcPr>
            <w:tcW w:w="1873" w:type="dxa"/>
          </w:tcPr>
          <w:p w14:paraId="238C65F8" w14:textId="2AE673B3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817EF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7360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EF8F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505CB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18A9A8" w14:textId="77777777" w:rsidTr="00923D7D">
        <w:tc>
          <w:tcPr>
            <w:tcW w:w="9639" w:type="dxa"/>
          </w:tcPr>
          <w:p w14:paraId="360099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511C" w:rsidRPr="00E7060E" w14:paraId="4D06D00B" w14:textId="77777777" w:rsidTr="00923D7D">
        <w:tc>
          <w:tcPr>
            <w:tcW w:w="9639" w:type="dxa"/>
          </w:tcPr>
          <w:p w14:paraId="5D31729D" w14:textId="2F256F50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Geneza zróżnicowania i nierówności społecznych </w:t>
            </w:r>
          </w:p>
        </w:tc>
      </w:tr>
      <w:tr w:rsidR="000E511C" w:rsidRPr="00E7060E" w14:paraId="4A0BC134" w14:textId="77777777" w:rsidTr="00923D7D">
        <w:tc>
          <w:tcPr>
            <w:tcW w:w="9639" w:type="dxa"/>
          </w:tcPr>
          <w:p w14:paraId="19681C20" w14:textId="4A2C0A0F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Zagadnienie ubóstwa i jego formy </w:t>
            </w:r>
          </w:p>
        </w:tc>
      </w:tr>
      <w:tr w:rsidR="000E511C" w:rsidRPr="00E7060E" w14:paraId="53DA1C08" w14:textId="77777777" w:rsidTr="00923D7D">
        <w:tc>
          <w:tcPr>
            <w:tcW w:w="9639" w:type="dxa"/>
          </w:tcPr>
          <w:p w14:paraId="3FFFCFF7" w14:textId="07ECD940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transformacji ustrojowej na zjawisko ubóstwa w Polsce </w:t>
            </w:r>
          </w:p>
        </w:tc>
      </w:tr>
      <w:tr w:rsidR="000E511C" w:rsidRPr="00E7060E" w14:paraId="494AA2C7" w14:textId="77777777" w:rsidTr="00923D7D">
        <w:tc>
          <w:tcPr>
            <w:tcW w:w="9639" w:type="dxa"/>
          </w:tcPr>
          <w:p w14:paraId="71724EEC" w14:textId="24572AF8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Uczestnictwo w życiu publicznym a nierówności społeczne </w:t>
            </w:r>
          </w:p>
        </w:tc>
      </w:tr>
      <w:tr w:rsidR="000E511C" w:rsidRPr="00E7060E" w14:paraId="536D0B17" w14:textId="77777777" w:rsidTr="00923D7D">
        <w:tc>
          <w:tcPr>
            <w:tcW w:w="9639" w:type="dxa"/>
          </w:tcPr>
          <w:p w14:paraId="4F538DA0" w14:textId="3F1820D8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Rola zróżnicowania społecznego w edukacji </w:t>
            </w:r>
          </w:p>
        </w:tc>
      </w:tr>
      <w:tr w:rsidR="000E511C" w:rsidRPr="00E7060E" w14:paraId="136EBE8B" w14:textId="77777777" w:rsidTr="00923D7D">
        <w:tc>
          <w:tcPr>
            <w:tcW w:w="9639" w:type="dxa"/>
          </w:tcPr>
          <w:p w14:paraId="194F54A3" w14:textId="1BB0D384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Doświadczanie nierówności doświadczanej przez osoby niepełnosprawne </w:t>
            </w:r>
          </w:p>
        </w:tc>
      </w:tr>
      <w:tr w:rsidR="000E511C" w:rsidRPr="00E7060E" w14:paraId="393E3D20" w14:textId="77777777" w:rsidTr="00923D7D">
        <w:tc>
          <w:tcPr>
            <w:tcW w:w="9639" w:type="dxa"/>
          </w:tcPr>
          <w:p w14:paraId="1A909F5C" w14:textId="69AF28A5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według kryterium płci </w:t>
            </w:r>
          </w:p>
        </w:tc>
      </w:tr>
    </w:tbl>
    <w:p w14:paraId="23BBD10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4E38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A93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0793944" w14:textId="77777777" w:rsidTr="00923D7D">
        <w:tc>
          <w:tcPr>
            <w:tcW w:w="9639" w:type="dxa"/>
          </w:tcPr>
          <w:p w14:paraId="725CE2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511C" w:rsidRPr="00E7060E" w14:paraId="34D17723" w14:textId="77777777" w:rsidTr="00923D7D">
        <w:tc>
          <w:tcPr>
            <w:tcW w:w="9639" w:type="dxa"/>
          </w:tcPr>
          <w:p w14:paraId="7596CA07" w14:textId="53E6D894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 erze globalizacji </w:t>
            </w:r>
          </w:p>
        </w:tc>
      </w:tr>
      <w:tr w:rsidR="000E511C" w:rsidRPr="00E7060E" w14:paraId="0759B778" w14:textId="77777777" w:rsidTr="00923D7D">
        <w:tc>
          <w:tcPr>
            <w:tcW w:w="9639" w:type="dxa"/>
          </w:tcPr>
          <w:p w14:paraId="62D458A6" w14:textId="5A0F8021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w dostępie do opieki zdrowotnej </w:t>
            </w:r>
          </w:p>
        </w:tc>
      </w:tr>
      <w:tr w:rsidR="000E511C" w:rsidRPr="00E7060E" w14:paraId="0BE91B2A" w14:textId="77777777" w:rsidTr="00923D7D">
        <w:tc>
          <w:tcPr>
            <w:tcW w:w="9639" w:type="dxa"/>
          </w:tcPr>
          <w:p w14:paraId="17E01DEF" w14:textId="1FB34E14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Znaczenie nierówności interpersonalnych </w:t>
            </w:r>
          </w:p>
        </w:tc>
      </w:tr>
      <w:tr w:rsidR="000E511C" w:rsidRPr="00E7060E" w14:paraId="5CF75D1A" w14:textId="77777777" w:rsidTr="00923D7D">
        <w:tc>
          <w:tcPr>
            <w:tcW w:w="9639" w:type="dxa"/>
          </w:tcPr>
          <w:p w14:paraId="08C3DCB9" w14:textId="3CC711CF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migracji na zjawisko wykluczenia społecznego </w:t>
            </w:r>
          </w:p>
        </w:tc>
      </w:tr>
      <w:tr w:rsidR="000E511C" w:rsidRPr="00E7060E" w14:paraId="704DC8D3" w14:textId="77777777" w:rsidTr="00923D7D">
        <w:tc>
          <w:tcPr>
            <w:tcW w:w="9639" w:type="dxa"/>
          </w:tcPr>
          <w:p w14:paraId="18BB9B9E" w14:textId="3C03030C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społeczne, a wiek </w:t>
            </w:r>
          </w:p>
        </w:tc>
      </w:tr>
    </w:tbl>
    <w:p w14:paraId="731E2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3C1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1BAE2F" w14:textId="77777777" w:rsidR="006146B0" w:rsidRPr="00153C41" w:rsidRDefault="006146B0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FF61EF5" w14:textId="77777777" w:rsidR="0085747A" w:rsidRDefault="006146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300E8DB3" w14:textId="77777777" w:rsidR="006146B0" w:rsidRPr="009C54AE" w:rsidRDefault="006146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</w:p>
    <w:p w14:paraId="395EC6B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97D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41DBA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94D49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AC51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20AA55" w14:textId="77777777" w:rsidTr="00C05F44">
        <w:tc>
          <w:tcPr>
            <w:tcW w:w="1985" w:type="dxa"/>
            <w:vAlign w:val="center"/>
          </w:tcPr>
          <w:p w14:paraId="1FBD127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799A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2F8A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E5392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CE1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511C" w:rsidRPr="009C54AE" w14:paraId="35C2F23B" w14:textId="77777777" w:rsidTr="00C05F44">
        <w:tc>
          <w:tcPr>
            <w:tcW w:w="1985" w:type="dxa"/>
          </w:tcPr>
          <w:p w14:paraId="47338287" w14:textId="5C3E9209" w:rsidR="000E511C" w:rsidRPr="00E7060E" w:rsidRDefault="00E7060E" w:rsidP="00E7060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="000E511C" w:rsidRPr="00E7060E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E23546E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Egzamin ustny składający się z 3 pytań losowanych przez studenta</w:t>
            </w:r>
          </w:p>
        </w:tc>
        <w:tc>
          <w:tcPr>
            <w:tcW w:w="2126" w:type="dxa"/>
          </w:tcPr>
          <w:p w14:paraId="4C6ABC34" w14:textId="5823DDD1" w:rsidR="000E511C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7060E" w:rsidRPr="009C54AE" w14:paraId="18706420" w14:textId="77777777" w:rsidTr="00C05F44">
        <w:tc>
          <w:tcPr>
            <w:tcW w:w="1985" w:type="dxa"/>
          </w:tcPr>
          <w:p w14:paraId="250A9C99" w14:textId="0B8D013E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232652E7" w14:textId="17D3049D" w:rsidR="00E7060E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Zaliczenie w formie ustnej, składające się z 3 pytań losowanych przez studenta</w:t>
            </w:r>
          </w:p>
        </w:tc>
        <w:tc>
          <w:tcPr>
            <w:tcW w:w="2126" w:type="dxa"/>
          </w:tcPr>
          <w:p w14:paraId="10474009" w14:textId="60E4363B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7060E" w:rsidRPr="009C54AE" w14:paraId="1BDC2FE0" w14:textId="77777777" w:rsidTr="00C05F44">
        <w:tc>
          <w:tcPr>
            <w:tcW w:w="1985" w:type="dxa"/>
          </w:tcPr>
          <w:p w14:paraId="6BB9ACD5" w14:textId="1EFD4E83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4D2859DE" w14:textId="5316B8FF" w:rsidR="00E7060E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Obserwacja w trakcie analizowania tekstów z dyskusją</w:t>
            </w:r>
          </w:p>
        </w:tc>
        <w:tc>
          <w:tcPr>
            <w:tcW w:w="2126" w:type="dxa"/>
          </w:tcPr>
          <w:p w14:paraId="200C8878" w14:textId="702FF8C3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7060E" w:rsidRPr="009C54AE" w14:paraId="74702A14" w14:textId="77777777" w:rsidTr="00C05F44">
        <w:tc>
          <w:tcPr>
            <w:tcW w:w="1985" w:type="dxa"/>
          </w:tcPr>
          <w:p w14:paraId="364A4AC2" w14:textId="4EAA7CE7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B22D0A3" w14:textId="7B3E382E" w:rsidR="00E7060E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</w:t>
            </w:r>
            <w:r w:rsidRPr="00E7060E">
              <w:rPr>
                <w:rFonts w:ascii="Corbel" w:hAnsi="Corbel"/>
              </w:rPr>
              <w:t>rozwiązywania postawionych problemów badawczych</w:t>
            </w:r>
          </w:p>
        </w:tc>
        <w:tc>
          <w:tcPr>
            <w:tcW w:w="2126" w:type="dxa"/>
          </w:tcPr>
          <w:p w14:paraId="61AAE716" w14:textId="7B675130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DB560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A7D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F6E3F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D10E78" w14:textId="77777777" w:rsidTr="00923D7D">
        <w:tc>
          <w:tcPr>
            <w:tcW w:w="9670" w:type="dxa"/>
          </w:tcPr>
          <w:p w14:paraId="5293B9C5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Egzamin: </w:t>
            </w:r>
          </w:p>
          <w:p w14:paraId="084A98E8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brak odpowiedzi na przynajmniej jedno z trzech pytań, </w:t>
            </w:r>
          </w:p>
          <w:p w14:paraId="30D8A3B2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jedno pytanie, </w:t>
            </w:r>
          </w:p>
          <w:p w14:paraId="020CABF9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dwa pytania, </w:t>
            </w:r>
          </w:p>
          <w:p w14:paraId="3B2E2DCC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trzy pytania.</w:t>
            </w:r>
          </w:p>
          <w:p w14:paraId="759FC9BE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0E0B7EAE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brak odpowiedzi na jakiekolwiek z pytań, </w:t>
            </w:r>
          </w:p>
          <w:p w14:paraId="6A07880A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jedno pytanie, </w:t>
            </w:r>
          </w:p>
          <w:p w14:paraId="3DFAD5A1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dwa pytania, </w:t>
            </w:r>
          </w:p>
          <w:p w14:paraId="5AE24DD7" w14:textId="77777777" w:rsidR="0085747A" w:rsidRPr="009C54AE" w:rsidRDefault="000E511C" w:rsidP="00E7060E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trzy pytania.</w:t>
            </w:r>
          </w:p>
        </w:tc>
      </w:tr>
    </w:tbl>
    <w:p w14:paraId="0D24D1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63F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483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AB0122" w14:textId="77777777" w:rsidTr="003E1941">
        <w:tc>
          <w:tcPr>
            <w:tcW w:w="4962" w:type="dxa"/>
            <w:vAlign w:val="center"/>
          </w:tcPr>
          <w:p w14:paraId="3B2D26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2F17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283F46" w14:textId="77777777" w:rsidTr="00923D7D">
        <w:tc>
          <w:tcPr>
            <w:tcW w:w="4962" w:type="dxa"/>
          </w:tcPr>
          <w:p w14:paraId="5E5780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F3C70E" w14:textId="054D976D" w:rsidR="0085747A" w:rsidRPr="009C54AE" w:rsidRDefault="00E7060E" w:rsidP="000E51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98B3CB2" w14:textId="77777777" w:rsidTr="00923D7D">
        <w:tc>
          <w:tcPr>
            <w:tcW w:w="4962" w:type="dxa"/>
          </w:tcPr>
          <w:p w14:paraId="77103C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EB96F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0C3CF5" w14:textId="77777777" w:rsidR="00C61DC5" w:rsidRPr="009C54AE" w:rsidRDefault="000E51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7366382" w14:textId="77777777" w:rsidTr="00923D7D">
        <w:tc>
          <w:tcPr>
            <w:tcW w:w="4962" w:type="dxa"/>
          </w:tcPr>
          <w:p w14:paraId="6DA473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E51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744C7" w14:textId="5DCEB04A" w:rsidR="00C61DC5" w:rsidRPr="009C54AE" w:rsidRDefault="00E7060E" w:rsidP="000E51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5DC7C563" w14:textId="77777777" w:rsidTr="00923D7D">
        <w:tc>
          <w:tcPr>
            <w:tcW w:w="4962" w:type="dxa"/>
          </w:tcPr>
          <w:p w14:paraId="4C9424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3DBEA6" w14:textId="77777777" w:rsidR="0085747A" w:rsidRPr="009C54AE" w:rsidRDefault="000E51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A8DD284" w14:textId="77777777" w:rsidTr="00923D7D">
        <w:tc>
          <w:tcPr>
            <w:tcW w:w="4962" w:type="dxa"/>
          </w:tcPr>
          <w:p w14:paraId="53EC54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61AF46" w14:textId="77777777" w:rsidR="0085747A" w:rsidRPr="009C54AE" w:rsidRDefault="000E51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D1F3B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804E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866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567A4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F68F72" w14:textId="77777777" w:rsidTr="0071620A">
        <w:trPr>
          <w:trHeight w:val="397"/>
        </w:trPr>
        <w:tc>
          <w:tcPr>
            <w:tcW w:w="3544" w:type="dxa"/>
          </w:tcPr>
          <w:p w14:paraId="640DA9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2E0805" w14:textId="77777777" w:rsidR="0085747A" w:rsidRPr="009C54AE" w:rsidRDefault="000E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E11314" w14:textId="77777777" w:rsidTr="0071620A">
        <w:trPr>
          <w:trHeight w:val="397"/>
        </w:trPr>
        <w:tc>
          <w:tcPr>
            <w:tcW w:w="3544" w:type="dxa"/>
          </w:tcPr>
          <w:p w14:paraId="20E9C3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105D88" w14:textId="77777777" w:rsidR="0085747A" w:rsidRPr="009C54AE" w:rsidRDefault="000E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A5DC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A4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D690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80F1F" w14:paraId="1D14ACE5" w14:textId="77777777" w:rsidTr="0071620A">
        <w:trPr>
          <w:trHeight w:val="397"/>
        </w:trPr>
        <w:tc>
          <w:tcPr>
            <w:tcW w:w="7513" w:type="dxa"/>
          </w:tcPr>
          <w:p w14:paraId="0584B232" w14:textId="77777777" w:rsidR="0085747A" w:rsidRPr="00580F1F" w:rsidRDefault="0085747A" w:rsidP="00E7060E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B4E6CE" w14:textId="5D4DFBC5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Hill,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Polityka społeczna we współczesnym świecie. Analiza porównawcza</w:t>
            </w:r>
            <w:r w:rsidRPr="00580F1F">
              <w:rPr>
                <w:rFonts w:ascii="Corbel" w:hAnsi="Corbel"/>
                <w:sz w:val="24"/>
                <w:szCs w:val="24"/>
              </w:rPr>
              <w:t xml:space="preserve">, tł. P.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Sadura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0D0740FC" w14:textId="13C09C32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Jarosz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Polacy we współczesnej Europie</w:t>
            </w:r>
            <w:r w:rsidRPr="00580F1F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6A54B659" w14:textId="5F34E5A8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Klebaniuk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Oblicza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14:paraId="4EE45404" w14:textId="46C2E8F1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Klebaniuk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Fenomen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14:paraId="2877F592" w14:textId="3E6F3580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A. Makarewicz-Marcinkiewicz,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Nierówności społeczne na drodze do zrównoważonego rozwoju: problem  polityki społecznej i gospodarczej</w:t>
            </w:r>
            <w:r w:rsidRPr="00580F1F">
              <w:rPr>
                <w:rFonts w:ascii="Corbel" w:hAnsi="Corbel"/>
                <w:sz w:val="24"/>
                <w:szCs w:val="24"/>
              </w:rPr>
              <w:t>,  Toruń 2015.</w:t>
            </w:r>
          </w:p>
        </w:tc>
      </w:tr>
      <w:tr w:rsidR="0085747A" w:rsidRPr="00580F1F" w14:paraId="1B31F233" w14:textId="77777777" w:rsidTr="0071620A">
        <w:trPr>
          <w:trHeight w:val="397"/>
        </w:trPr>
        <w:tc>
          <w:tcPr>
            <w:tcW w:w="7513" w:type="dxa"/>
          </w:tcPr>
          <w:p w14:paraId="3D399247" w14:textId="77777777" w:rsidR="0085747A" w:rsidRPr="00580F1F" w:rsidRDefault="0085747A" w:rsidP="00E7060E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AD7366" w14:textId="4B644212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Danecka,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Partycypacja wykluczonych: wyzwania dla polityki społecznej</w:t>
            </w:r>
            <w:r w:rsidRPr="00580F1F">
              <w:rPr>
                <w:rFonts w:ascii="Corbel" w:hAnsi="Corbel"/>
                <w:sz w:val="24"/>
                <w:szCs w:val="24"/>
              </w:rPr>
              <w:t>, Warszawa 2014 r.</w:t>
            </w:r>
          </w:p>
          <w:p w14:paraId="6D310670" w14:textId="60478CD2" w:rsidR="000E511C" w:rsidRPr="00580F1F" w:rsidRDefault="000E511C" w:rsidP="00E7060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 xml:space="preserve">K. Marzec-Holka (red.), </w:t>
            </w:r>
            <w:r w:rsidRPr="00580F1F">
              <w:rPr>
                <w:rFonts w:ascii="Corbel" w:hAnsi="Corbel"/>
                <w:b w:val="0"/>
                <w:i/>
                <w:smallCaps w:val="0"/>
                <w:szCs w:val="24"/>
              </w:rPr>
              <w:t>Kapitał społeczny a nierówności – kumulacja i dystrybucja</w:t>
            </w:r>
            <w:r w:rsidRPr="00580F1F">
              <w:rPr>
                <w:rFonts w:ascii="Corbel" w:hAnsi="Corbel"/>
                <w:b w:val="0"/>
                <w:smallCaps w:val="0"/>
                <w:szCs w:val="24"/>
              </w:rPr>
              <w:t>, Bydgoszcz 2009.</w:t>
            </w:r>
          </w:p>
          <w:p w14:paraId="0CD0F698" w14:textId="33F23DCA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K. Podemski (red),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Spór o społeczne znaczenie społecznych nierówności</w:t>
            </w:r>
            <w:r w:rsidRPr="00580F1F">
              <w:rPr>
                <w:rFonts w:ascii="Corbel" w:hAnsi="Corbel"/>
                <w:sz w:val="24"/>
                <w:szCs w:val="24"/>
              </w:rPr>
              <w:t>, Poznań 2009.</w:t>
            </w:r>
          </w:p>
          <w:p w14:paraId="4790DB18" w14:textId="6F393EA1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b/>
                <w:smallCaps/>
                <w:color w:val="000000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A. Zborowski (red.),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Człowiek – Społeczeństwo - Przestrzeń</w:t>
            </w:r>
            <w:r w:rsidR="00580F1F">
              <w:rPr>
                <w:rFonts w:ascii="Corbel" w:hAnsi="Corbel"/>
                <w:sz w:val="24"/>
                <w:szCs w:val="24"/>
              </w:rPr>
              <w:t>, Myczkowce-Kraków 2011</w:t>
            </w:r>
            <w:r w:rsidRPr="00580F1F">
              <w:rPr>
                <w:rFonts w:ascii="Corbel" w:hAnsi="Corbel"/>
                <w:sz w:val="24"/>
                <w:szCs w:val="24"/>
              </w:rPr>
              <w:t>.</w:t>
            </w:r>
            <w:r w:rsidRPr="00580F1F">
              <w:t xml:space="preserve"> </w:t>
            </w:r>
          </w:p>
        </w:tc>
      </w:tr>
    </w:tbl>
    <w:p w14:paraId="66255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C8D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1FC1D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E511C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C7AC7" w14:textId="77777777" w:rsidR="00D507BB" w:rsidRDefault="00D507BB" w:rsidP="00C16ABF">
      <w:pPr>
        <w:spacing w:after="0" w:line="240" w:lineRule="auto"/>
      </w:pPr>
      <w:r>
        <w:separator/>
      </w:r>
    </w:p>
  </w:endnote>
  <w:endnote w:type="continuationSeparator" w:id="0">
    <w:p w14:paraId="4B87DAE7" w14:textId="77777777" w:rsidR="00D507BB" w:rsidRDefault="00D507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0429626"/>
      <w:docPartObj>
        <w:docPartGallery w:val="Page Numbers (Bottom of Page)"/>
        <w:docPartUnique/>
      </w:docPartObj>
    </w:sdtPr>
    <w:sdtEndPr/>
    <w:sdtContent>
      <w:p w14:paraId="3D57C262" w14:textId="11429BFD" w:rsidR="000E511C" w:rsidRDefault="009D0DA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0D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C906A9" w14:textId="77777777" w:rsidR="000E511C" w:rsidRDefault="000E5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91577" w14:textId="77777777" w:rsidR="00D507BB" w:rsidRDefault="00D507BB" w:rsidP="00C16ABF">
      <w:pPr>
        <w:spacing w:after="0" w:line="240" w:lineRule="auto"/>
      </w:pPr>
      <w:r>
        <w:separator/>
      </w:r>
    </w:p>
  </w:footnote>
  <w:footnote w:type="continuationSeparator" w:id="0">
    <w:p w14:paraId="763A296B" w14:textId="77777777" w:rsidR="00D507BB" w:rsidRDefault="00D507BB" w:rsidP="00C16ABF">
      <w:pPr>
        <w:spacing w:after="0" w:line="240" w:lineRule="auto"/>
      </w:pPr>
      <w:r>
        <w:continuationSeparator/>
      </w:r>
    </w:p>
  </w:footnote>
  <w:footnote w:id="1">
    <w:p w14:paraId="26C1ED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26"/>
    <w:rsid w:val="000A296F"/>
    <w:rsid w:val="000A2A28"/>
    <w:rsid w:val="000A3CDF"/>
    <w:rsid w:val="000B192D"/>
    <w:rsid w:val="000B28EE"/>
    <w:rsid w:val="000B3E37"/>
    <w:rsid w:val="000D04B0"/>
    <w:rsid w:val="000E511C"/>
    <w:rsid w:val="000F1C57"/>
    <w:rsid w:val="000F5615"/>
    <w:rsid w:val="00115EF5"/>
    <w:rsid w:val="001173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65028"/>
    <w:rsid w:val="003A0A5B"/>
    <w:rsid w:val="003A1176"/>
    <w:rsid w:val="003C0BAE"/>
    <w:rsid w:val="003D18A9"/>
    <w:rsid w:val="003D4B0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4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2F1A"/>
    <w:rsid w:val="0050496F"/>
    <w:rsid w:val="00513B6F"/>
    <w:rsid w:val="00517C63"/>
    <w:rsid w:val="005361B5"/>
    <w:rsid w:val="005363C4"/>
    <w:rsid w:val="00536BDE"/>
    <w:rsid w:val="00543ACC"/>
    <w:rsid w:val="0056696D"/>
    <w:rsid w:val="00580F1F"/>
    <w:rsid w:val="0059484D"/>
    <w:rsid w:val="00596CDD"/>
    <w:rsid w:val="005A0855"/>
    <w:rsid w:val="005A3196"/>
    <w:rsid w:val="005C080F"/>
    <w:rsid w:val="005C55E5"/>
    <w:rsid w:val="005C696A"/>
    <w:rsid w:val="005E6E85"/>
    <w:rsid w:val="005F31D2"/>
    <w:rsid w:val="0061029B"/>
    <w:rsid w:val="006146B0"/>
    <w:rsid w:val="00617230"/>
    <w:rsid w:val="00621CE1"/>
    <w:rsid w:val="00627FC9"/>
    <w:rsid w:val="00640A2C"/>
    <w:rsid w:val="00647FA8"/>
    <w:rsid w:val="00650C5F"/>
    <w:rsid w:val="00654934"/>
    <w:rsid w:val="006620D9"/>
    <w:rsid w:val="00671958"/>
    <w:rsid w:val="00675843"/>
    <w:rsid w:val="00696477"/>
    <w:rsid w:val="00696A97"/>
    <w:rsid w:val="006C16F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A1"/>
    <w:rsid w:val="00763BF1"/>
    <w:rsid w:val="00766FD4"/>
    <w:rsid w:val="007720F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427"/>
    <w:rsid w:val="008370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A1E"/>
    <w:rsid w:val="00997F14"/>
    <w:rsid w:val="009A280F"/>
    <w:rsid w:val="009A78D9"/>
    <w:rsid w:val="009B003C"/>
    <w:rsid w:val="009C3E31"/>
    <w:rsid w:val="009C54AE"/>
    <w:rsid w:val="009C788E"/>
    <w:rsid w:val="009D0DA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BDD"/>
    <w:rsid w:val="00AD1146"/>
    <w:rsid w:val="00AD27D3"/>
    <w:rsid w:val="00AD66D6"/>
    <w:rsid w:val="00AE1160"/>
    <w:rsid w:val="00AE1BEE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9E0"/>
    <w:rsid w:val="00B607DB"/>
    <w:rsid w:val="00B66529"/>
    <w:rsid w:val="00B735D6"/>
    <w:rsid w:val="00B75946"/>
    <w:rsid w:val="00B8056E"/>
    <w:rsid w:val="00B819C8"/>
    <w:rsid w:val="00B82308"/>
    <w:rsid w:val="00B90885"/>
    <w:rsid w:val="00B94630"/>
    <w:rsid w:val="00BB520A"/>
    <w:rsid w:val="00BD3869"/>
    <w:rsid w:val="00BD55D4"/>
    <w:rsid w:val="00BD66E9"/>
    <w:rsid w:val="00BD6FF4"/>
    <w:rsid w:val="00BE723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07BB"/>
    <w:rsid w:val="00D552B2"/>
    <w:rsid w:val="00D608D1"/>
    <w:rsid w:val="00D70D87"/>
    <w:rsid w:val="00D74119"/>
    <w:rsid w:val="00D75942"/>
    <w:rsid w:val="00D8075B"/>
    <w:rsid w:val="00D8678B"/>
    <w:rsid w:val="00DA2114"/>
    <w:rsid w:val="00DB6021"/>
    <w:rsid w:val="00DE09C0"/>
    <w:rsid w:val="00DE4A14"/>
    <w:rsid w:val="00DE52B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60E"/>
    <w:rsid w:val="00E72121"/>
    <w:rsid w:val="00E742AA"/>
    <w:rsid w:val="00E77E88"/>
    <w:rsid w:val="00E8107D"/>
    <w:rsid w:val="00E960BB"/>
    <w:rsid w:val="00EA2074"/>
    <w:rsid w:val="00EA310A"/>
    <w:rsid w:val="00EA4832"/>
    <w:rsid w:val="00EA4E9D"/>
    <w:rsid w:val="00EC4899"/>
    <w:rsid w:val="00ED03AB"/>
    <w:rsid w:val="00ED1A88"/>
    <w:rsid w:val="00ED32D2"/>
    <w:rsid w:val="00EE32DE"/>
    <w:rsid w:val="00EE5457"/>
    <w:rsid w:val="00F070AB"/>
    <w:rsid w:val="00F12FA6"/>
    <w:rsid w:val="00F17567"/>
    <w:rsid w:val="00F25667"/>
    <w:rsid w:val="00F27A7B"/>
    <w:rsid w:val="00F526AF"/>
    <w:rsid w:val="00F617C3"/>
    <w:rsid w:val="00F7066B"/>
    <w:rsid w:val="00F7133C"/>
    <w:rsid w:val="00F76E4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4C70"/>
  <w15:docId w15:val="{0146FCF2-C61B-4155-BF3A-EED86DC7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F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F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F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F1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7EE93-CA76-43EC-BC3B-10213D6A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832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2019-02-06T12:12:00Z</cp:lastPrinted>
  <dcterms:created xsi:type="dcterms:W3CDTF">2019-06-27T20:56:00Z</dcterms:created>
  <dcterms:modified xsi:type="dcterms:W3CDTF">2021-07-05T12:09:00Z</dcterms:modified>
</cp:coreProperties>
</file>